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CAC4" w14:textId="77777777" w:rsidR="008D4A4B" w:rsidRDefault="00F76BD6">
      <w:pPr>
        <w:shd w:val="clear" w:color="auto" w:fill="FFFFFF"/>
        <w:spacing w:line="360" w:lineRule="auto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s-ES"/>
        </w:rPr>
        <w:t>“</w:t>
      </w:r>
      <w:r w:rsidR="000721A9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s-ES"/>
        </w:rPr>
        <w:t>SORTEO ANIVERSARIO ALISIOS</w:t>
      </w:r>
      <w:r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s-ES"/>
        </w:rPr>
        <w:t>”</w:t>
      </w:r>
    </w:p>
    <w:p w14:paraId="07777FD9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1.- Compañía organizadora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</w:p>
    <w:p w14:paraId="0E70559E" w14:textId="77777777" w:rsidR="008D4A4B" w:rsidRDefault="00F76BD6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El Centro Comercial Alisios en su nombre la mercantil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Herdomisan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S.L provista de CIF: B35586528 y domicilio social en Carretera del Rincón S/N-, edificio anexo al Centro Comercial Las Arenas, 35010, Las Palmas de Gran Canaria, tiene previsto </w:t>
      </w:r>
      <w:r w:rsidR="000D7369">
        <w:rPr>
          <w:rFonts w:ascii="Arial" w:eastAsia="Times New Roman" w:hAnsi="Arial" w:cs="Times New Roman"/>
          <w:sz w:val="24"/>
          <w:szCs w:val="24"/>
          <w:lang w:eastAsia="es-ES"/>
        </w:rPr>
        <w:t>organizar un concurso de disfraces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0D7369">
        <w:rPr>
          <w:rFonts w:ascii="Arial" w:eastAsia="Times New Roman" w:hAnsi="Arial" w:cs="Times New Roman"/>
          <w:sz w:val="24"/>
          <w:szCs w:val="24"/>
          <w:lang w:eastAsia="es-ES"/>
        </w:rPr>
        <w:t>que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se desarrollará de conformidad con lo establecido en las presentes bases. La promoción (en adelante concurso) se denominará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“</w:t>
      </w:r>
      <w:r w:rsidR="001A547D"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SORTEO ANIVERSARIO ALISIOS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”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y se desarrollará en </w:t>
      </w:r>
      <w:r w:rsidR="000D7369">
        <w:rPr>
          <w:rFonts w:ascii="Arial" w:eastAsia="Times New Roman" w:hAnsi="Arial" w:cs="Times New Roman"/>
          <w:sz w:val="24"/>
          <w:szCs w:val="24"/>
          <w:lang w:eastAsia="es-ES"/>
        </w:rPr>
        <w:t>nuestras instalaciones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14:paraId="06914134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2.- Duración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</w:p>
    <w:p w14:paraId="0D7F2137" w14:textId="77777777" w:rsidR="008D4A4B" w:rsidRDefault="001A547D">
      <w:p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La duración de la promoción Aniv</w:t>
      </w:r>
      <w:r w:rsidR="00413B29">
        <w:rPr>
          <w:rFonts w:ascii="Arial" w:eastAsia="Times New Roman" w:hAnsi="Arial" w:cs="Times New Roman"/>
          <w:sz w:val="24"/>
          <w:szCs w:val="24"/>
          <w:lang w:eastAsia="es-ES"/>
        </w:rPr>
        <w:t>ersario Alisios será del 1 al 22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de noviembre de 2019 a las 23:59 horas (en adelante Periodo Promocional)</w:t>
      </w:r>
      <w:r w:rsidR="000D7369">
        <w:rPr>
          <w:rFonts w:ascii="Arial" w:eastAsia="Times New Roman" w:hAnsi="Arial" w:cs="Times New Roman"/>
          <w:sz w:val="24"/>
          <w:szCs w:val="24"/>
          <w:lang w:eastAsia="es-ES"/>
        </w:rPr>
        <w:t xml:space="preserve">. </w:t>
      </w:r>
      <w:r w:rsidR="00F76BD6">
        <w:rPr>
          <w:rFonts w:ascii="Arial" w:eastAsia="Times New Roman" w:hAnsi="Arial" w:cs="Times New Roman"/>
          <w:sz w:val="24"/>
          <w:szCs w:val="24"/>
          <w:lang w:eastAsia="es-ES"/>
        </w:rPr>
        <w:t xml:space="preserve">Si por causas de fuerza mayor fuera necesario aplazar, modificar, anular o repetir el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sorteo</w:t>
      </w:r>
      <w:r w:rsidR="00F76BD6">
        <w:rPr>
          <w:rFonts w:ascii="Arial" w:eastAsia="Times New Roman" w:hAnsi="Arial" w:cs="Times New Roman"/>
          <w:sz w:val="24"/>
          <w:szCs w:val="24"/>
          <w:lang w:eastAsia="es-ES"/>
        </w:rPr>
        <w:t xml:space="preserve">, este hecho se notificará por el mismo medio en que se den a conocer las presentes bases a todos los participantes, dándole a la modificación el mismo grado de publicidad. </w:t>
      </w:r>
    </w:p>
    <w:p w14:paraId="6129ECBB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3.- Gratuidad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</w:p>
    <w:p w14:paraId="206BB327" w14:textId="77777777" w:rsidR="008D4A4B" w:rsidRDefault="00F76BD6">
      <w:p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La participación en el presente concurso es de carácter gratuita de tal manera que para participar no será necesaria la compra de ningún producto, ni el pago de cuota o cantidad adicional alguna. </w:t>
      </w:r>
    </w:p>
    <w:p w14:paraId="5EC4A440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>4.- Participantes</w:t>
      </w:r>
    </w:p>
    <w:p w14:paraId="38DE1739" w14:textId="333B9A1C" w:rsidR="001A547D" w:rsidRDefault="001A547D" w:rsidP="001A547D">
      <w:p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Podrán participar en la presente promoción y optar al premio única y exclusivamente ciudadanos mayores de 18 años, con residencia en </w:t>
      </w:r>
      <w:r w:rsidR="00E35D6A">
        <w:rPr>
          <w:rFonts w:ascii="Arial" w:eastAsia="Times New Roman" w:hAnsi="Arial" w:cs="Times New Roman"/>
          <w:sz w:val="24"/>
          <w:szCs w:val="24"/>
          <w:lang w:eastAsia="es-ES"/>
        </w:rPr>
        <w:t>Gran Canaria.</w:t>
      </w:r>
    </w:p>
    <w:p w14:paraId="3B2DB5BB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5.- Premio</w:t>
      </w:r>
      <w:r w:rsidR="001A547D" w:rsidRPr="001A547D"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>s</w:t>
      </w:r>
    </w:p>
    <w:p w14:paraId="63A1A079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Hiperdino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: 3 carros de 200€.</w:t>
      </w:r>
    </w:p>
    <w:p w14:paraId="4A961E1E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Sorteo 3 estancias en hotel del grupo HD con todo incluido.</w:t>
      </w:r>
    </w:p>
    <w:p w14:paraId="7C0E4EC5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Patinete eléctrico (Patinete eléctrico plegable Scooter SBXZ 10 NG).</w:t>
      </w:r>
    </w:p>
    <w:p w14:paraId="4BF0CEA8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>Televisor Samsung (Televisor QLED 2018 123 cm 49" 4k UHD Plano Serie Q6F).</w:t>
      </w:r>
    </w:p>
    <w:p w14:paraId="7034DCDE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Aspirador (Robot Aspirador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Rowenta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RR6925).</w:t>
      </w:r>
    </w:p>
    <w:p w14:paraId="370A28AF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Cafetera (Cafetera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Dolce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Gusto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Krups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Infinissima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).</w:t>
      </w:r>
    </w:p>
    <w:p w14:paraId="1BC79B1E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Altavoz (Altavoz portátil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Bluetooh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 20 w LG PK 5).</w:t>
      </w:r>
    </w:p>
    <w:p w14:paraId="539683B2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Ropa deportiva mujer Décimas.</w:t>
      </w:r>
    </w:p>
    <w:p w14:paraId="50472D89" w14:textId="77777777" w:rsidR="001A547D" w:rsidRPr="001A547D" w:rsidRDefault="001A547D" w:rsidP="001A547D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2 tarjetas regalo de 100€ cada una de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Kiabi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14:paraId="55AAD3DC" w14:textId="77777777" w:rsidR="00AF4888" w:rsidRPr="00A81C0E" w:rsidRDefault="00413B29" w:rsidP="00A81C0E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6</w:t>
      </w:r>
      <w:r w:rsidR="001A547D"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entradas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dobles</w:t>
      </w:r>
      <w:r w:rsidR="001A547D"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para el </w:t>
      </w:r>
      <w:proofErr w:type="spellStart"/>
      <w:r w:rsidR="001A547D" w:rsidRPr="001A547D">
        <w:rPr>
          <w:rFonts w:ascii="Arial" w:eastAsia="Times New Roman" w:hAnsi="Arial" w:cs="Times New Roman"/>
          <w:sz w:val="24"/>
          <w:szCs w:val="24"/>
          <w:lang w:eastAsia="es-ES"/>
        </w:rPr>
        <w:t>Monster</w:t>
      </w:r>
      <w:proofErr w:type="spellEnd"/>
      <w:r w:rsidR="001A547D"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proofErr w:type="spellStart"/>
      <w:r w:rsidR="001A547D" w:rsidRPr="001A547D">
        <w:rPr>
          <w:rFonts w:ascii="Arial" w:eastAsia="Times New Roman" w:hAnsi="Arial" w:cs="Times New Roman"/>
          <w:sz w:val="24"/>
          <w:szCs w:val="24"/>
          <w:lang w:eastAsia="es-ES"/>
        </w:rPr>
        <w:t>World</w:t>
      </w:r>
      <w:proofErr w:type="spellEnd"/>
      <w:r w:rsidR="001A547D"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Tour (18 oct al 17 nov) </w:t>
      </w:r>
      <w:r w:rsidR="001A547D" w:rsidRPr="001A547D">
        <w:rPr>
          <w:rFonts w:ascii="Arial" w:eastAsia="Times New Roman" w:hAnsi="Arial" w:cs="Times New Roman"/>
          <w:i/>
          <w:iCs/>
          <w:sz w:val="24"/>
          <w:szCs w:val="24"/>
          <w:lang w:eastAsia="es-ES"/>
        </w:rPr>
        <w:t>*Canjeable antes del 17/11/19.</w:t>
      </w:r>
    </w:p>
    <w:p w14:paraId="158E78C4" w14:textId="77777777" w:rsidR="00D2387D" w:rsidRDefault="00F76BD6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 xml:space="preserve">6.- Mecánica </w:t>
      </w:r>
    </w:p>
    <w:p w14:paraId="15BBA284" w14:textId="4CD97844" w:rsidR="001A547D" w:rsidRDefault="001A547D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P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or cada ticket de compra</w:t>
      </w:r>
      <w:r w:rsidR="00E35D6A">
        <w:rPr>
          <w:rFonts w:ascii="Arial" w:eastAsia="Times New Roman" w:hAnsi="Arial" w:cs="Times New Roman"/>
          <w:sz w:val="24"/>
          <w:szCs w:val="24"/>
          <w:lang w:eastAsia="es-ES"/>
        </w:rPr>
        <w:t xml:space="preserve"> en los establecimientos de Alisios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superior a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20€</w:t>
      </w:r>
      <w:r w:rsidR="00E35D6A">
        <w:rPr>
          <w:rFonts w:ascii="Arial" w:eastAsia="Times New Roman" w:hAnsi="Arial" w:cs="Times New Roman"/>
          <w:sz w:val="24"/>
          <w:szCs w:val="24"/>
          <w:lang w:eastAsia="es-ES"/>
        </w:rPr>
        <w:t>, durante el periodo promocional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, el cliente tiene derecho a 1 código de participación. Deberá acudir con el ticket al punto de información donde se le entregará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 xml:space="preserve">un código aleatorio. 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Deberá introducir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el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código en el </w:t>
      </w:r>
      <w:proofErr w:type="spellStart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>EasyPromos</w:t>
      </w:r>
      <w:proofErr w:type="spellEnd"/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y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completar formulario de registro que encontrará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s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en la página web de Alisios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(</w:t>
      </w:r>
      <w:r w:rsidRPr="00A81C0E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>URL</w:t>
      </w:r>
      <w:r w:rsidR="00A81C0E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>)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o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en Facebook </w:t>
      </w:r>
      <w:r w:rsidR="00A81C0E" w:rsidRPr="00A81C0E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>(</w:t>
      </w:r>
      <w:r w:rsidRPr="00A81C0E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>URL</w:t>
      </w:r>
      <w:r w:rsidR="00A81C0E" w:rsidRPr="00A81C0E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>)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.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La aplicación notificará en tiempo real y de manera automática si su código ha resultado ganador o no. En caso de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resultar ganadores de alguno de los premios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, deben conservar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el</w:t>
      </w:r>
      <w:r w:rsidRPr="001A547D">
        <w:rPr>
          <w:rFonts w:ascii="Arial" w:eastAsia="Times New Roman" w:hAnsi="Arial" w:cs="Times New Roman"/>
          <w:sz w:val="24"/>
          <w:szCs w:val="24"/>
          <w:lang w:eastAsia="es-ES"/>
        </w:rPr>
        <w:t xml:space="preserve"> ticket de compra para recogerl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o.</w:t>
      </w:r>
    </w:p>
    <w:p w14:paraId="5A5654FA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7.- Ganadores </w:t>
      </w:r>
    </w:p>
    <w:p w14:paraId="3D06EF69" w14:textId="7BFF0062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1) Habrá un total de </w:t>
      </w:r>
      <w:r w:rsidR="009158AB">
        <w:rPr>
          <w:rFonts w:ascii="Arial" w:eastAsia="Times New Roman" w:hAnsi="Arial" w:cs="Times New Roman"/>
          <w:sz w:val="24"/>
          <w:szCs w:val="24"/>
          <w:lang w:eastAsia="es-ES"/>
        </w:rPr>
        <w:t>veinte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(</w:t>
      </w:r>
      <w:r w:rsidR="009158AB">
        <w:rPr>
          <w:rFonts w:ascii="Arial" w:eastAsia="Times New Roman" w:hAnsi="Arial" w:cs="Times New Roman"/>
          <w:sz w:val="24"/>
          <w:szCs w:val="24"/>
          <w:lang w:eastAsia="es-ES"/>
        </w:rPr>
        <w:t>20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) ganador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es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, que recibirá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n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 xml:space="preserve">un regalo de los indicados en el punto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5.- Premio.</w:t>
      </w:r>
    </w:p>
    <w:p w14:paraId="4E1B5AE6" w14:textId="77777777" w:rsidR="00A81C0E" w:rsidRDefault="00A81C0E" w:rsidP="00A81C0E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2) Los códigos ganadores se mostrarán de forma aleatoria a través de la plataforma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Easypromos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entre todos los participantes que cumplan con los requisitos especificados en el punto 4.-Participantes y que hayan introducido su código y rellenado el formulario de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Easypromos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al que se hace referencia en el punto 6.- Mecánica de la Promoción.</w:t>
      </w:r>
    </w:p>
    <w:p w14:paraId="7790C546" w14:textId="2AF426D9" w:rsidR="00E35D6A" w:rsidRPr="00E35D6A" w:rsidRDefault="00E35D6A" w:rsidP="00E35D6A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 xml:space="preserve">3) La recogida de premios </w:t>
      </w:r>
      <w:r w:rsidRPr="00E35D6A">
        <w:rPr>
          <w:rFonts w:ascii="Arial" w:eastAsia="Times New Roman" w:hAnsi="Arial" w:cs="Times New Roman"/>
          <w:sz w:val="24"/>
          <w:szCs w:val="24"/>
          <w:lang w:val="es-ES_tradnl" w:eastAsia="es-ES"/>
        </w:rPr>
        <w:t>s</w:t>
      </w:r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>e hará presentando los tickets premiados y DNI</w:t>
      </w:r>
      <w:r w:rsidRPr="00E35D6A">
        <w:rPr>
          <w:rFonts w:ascii="Arial" w:eastAsia="Times New Roman" w:hAnsi="Arial" w:cs="Times New Roman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 xml:space="preserve">del ganador </w:t>
      </w:r>
      <w:r w:rsidRPr="00E35D6A">
        <w:rPr>
          <w:rFonts w:ascii="Arial" w:eastAsia="Times New Roman" w:hAnsi="Arial" w:cs="Times New Roman"/>
          <w:sz w:val="24"/>
          <w:szCs w:val="24"/>
          <w:lang w:val="es-ES_tradnl" w:eastAsia="es-ES"/>
        </w:rPr>
        <w:t>en la Gerencia de Alisios en horario de 9-14 y de 16-19h hasta el 30 de noviembre. </w:t>
      </w:r>
    </w:p>
    <w:p w14:paraId="1093DFF8" w14:textId="1403DEA0" w:rsidR="00E35D6A" w:rsidRPr="00A81C0E" w:rsidRDefault="00E35D6A" w:rsidP="00A81C0E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0A7AF589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s-ES"/>
        </w:rPr>
        <w:t xml:space="preserve">8.- </w:t>
      </w: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Tratamiento de datos personales. </w:t>
      </w:r>
    </w:p>
    <w:p w14:paraId="2A2A434A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Los datos de los participantes se tratarán conforme a las disposiciones de la legislación vigente en materia de protección de datos de carácter personal.</w:t>
      </w:r>
    </w:p>
    <w:p w14:paraId="32644267" w14:textId="77777777" w:rsidR="008D4A4B" w:rsidRDefault="00F76BD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Datos de contacto del responsable: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Herdomisan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S.L CIF: B35586528 Carretera del Rincón S/N-, edificio anexo al Centro Comercial Las Arenas, Las Palmas de Gran Canaria. </w:t>
      </w:r>
    </w:p>
    <w:p w14:paraId="4B543F10" w14:textId="77777777" w:rsidR="008D4A4B" w:rsidRDefault="00F76BD6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Datos de contacto del Delegado de Protección de Datos: puede contactar en la dirección postal antes señalada y/o a través del correo electrónico &lt;</w:t>
      </w:r>
      <w:hyperlink r:id="rId5" w:tgtFrame="_blank">
        <w:r>
          <w:rPr>
            <w:rStyle w:val="EnlacedeInternet"/>
            <w:rFonts w:ascii="Arial" w:eastAsia="Times New Roman" w:hAnsi="Arial" w:cs="Times New Roman"/>
            <w:sz w:val="24"/>
            <w:szCs w:val="24"/>
            <w:lang w:eastAsia="es-ES"/>
          </w:rPr>
          <w:t>rgpd@grupohd.com</w:t>
        </w:r>
      </w:hyperlink>
      <w:r>
        <w:rPr>
          <w:rFonts w:ascii="Arial" w:eastAsia="Times New Roman" w:hAnsi="Arial" w:cs="Times New Roman"/>
          <w:sz w:val="24"/>
          <w:szCs w:val="24"/>
          <w:lang w:eastAsia="es-ES"/>
        </w:rPr>
        <w:t>&gt;</w:t>
      </w:r>
    </w:p>
    <w:p w14:paraId="7A0413E3" w14:textId="77777777" w:rsidR="008D4A4B" w:rsidRDefault="00F76BD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¿Con qué finalidad tratamos sus datos?: con la única y exclusiva finalidad de gestionar el sorteo y publicar el nombre del ganador en la red social en la cual participe para que este pueda recoger el premio. </w:t>
      </w:r>
    </w:p>
    <w:p w14:paraId="097BEBD2" w14:textId="77777777" w:rsidR="008D4A4B" w:rsidRDefault="00F76BD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Legitimación: La base legal para el tratamiento de sus datos es el consentimiento que da en base a las finalidades antes descritas.</w:t>
      </w:r>
    </w:p>
    <w:p w14:paraId="7212909B" w14:textId="77777777" w:rsidR="008D4A4B" w:rsidRDefault="00F76BD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Cesiones: Los datos personales no se cederán a terceros.</w:t>
      </w:r>
    </w:p>
    <w:p w14:paraId="4D4288C9" w14:textId="77777777" w:rsidR="008D4A4B" w:rsidRDefault="00F76BD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Derechos: Puede ejercitar los derechos en materia de protección de datos que le corresponden según lo descrito en la Política de Privacidad disponible en nuestra web.</w:t>
      </w:r>
    </w:p>
    <w:p w14:paraId="0C86783D" w14:textId="77777777" w:rsidR="00A81C0E" w:rsidRPr="00A81C0E" w:rsidRDefault="00F76BD6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Cualquier comunicación falsa de datos personales dará derecho a Vive Alisios a descalificar al ganador y poder disponer del correspondiente premio. </w:t>
      </w:r>
    </w:p>
    <w:p w14:paraId="1DBF813F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9.- Derechos de Imagen </w:t>
      </w:r>
    </w:p>
    <w:p w14:paraId="56CE137E" w14:textId="77777777" w:rsidR="00A81C0E" w:rsidRPr="00A81C0E" w:rsidRDefault="00F76BD6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Dado el fin estrictamente publicitario de la presente promoción, los participantes deberán aceptar que su imagen, nombre y voz puedan ser utilizados a los efectos de informar sobre el resultado de dicho sorteo, así como de promocionar el producto publicitado y ulteriores eventos de similar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>naturaleza en los medios de comunicación que el Centro Comercial Alisios estime necesarios (incluyendo, a título de ejemplo, prensa, radio, televisión o Internet). Dicha cesión se realizará dur</w:t>
      </w:r>
      <w:r w:rsidR="00A81C0E">
        <w:rPr>
          <w:rFonts w:ascii="Arial" w:eastAsia="Times New Roman" w:hAnsi="Arial" w:cs="Times New Roman"/>
          <w:sz w:val="24"/>
          <w:szCs w:val="24"/>
          <w:lang w:eastAsia="es-ES"/>
        </w:rPr>
        <w:t>a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nte un plazo de tiempo de 4 años y con ámbito territorial de España.  </w:t>
      </w:r>
    </w:p>
    <w:p w14:paraId="3ACEBF29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>10.- Fiscalidad</w:t>
      </w:r>
    </w:p>
    <w:p w14:paraId="28886170" w14:textId="77777777" w:rsidR="00A81C0E" w:rsidRPr="00A81C0E" w:rsidRDefault="00F76BD6">
      <w:pPr>
        <w:shd w:val="clear" w:color="auto" w:fill="FFFFFF"/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La obtención del premio objeto de esta promoción comercial está sujeta a lo dispuesto en la Normativa Tributaria vigente en cada momento.  Los impuestos que se deriven de la adjudicación del premio, correrán a cargo exclusivamente del agraciado, incluyendo las retenciones a cuenta que legalmente correspondan.  </w:t>
      </w:r>
    </w:p>
    <w:p w14:paraId="130EBB7D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>11.- Aceptación de las Bases</w:t>
      </w:r>
    </w:p>
    <w:p w14:paraId="373B6DEC" w14:textId="77777777" w:rsidR="008D4A4B" w:rsidRDefault="00F76BD6">
      <w:pPr>
        <w:shd w:val="clear" w:color="auto" w:fill="FFFFFF"/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La participación en la promoción implica la aceptación de las presentes bases por los interesados. </w:t>
      </w:r>
    </w:p>
    <w:p w14:paraId="7DF4C375" w14:textId="77777777" w:rsidR="008D4A4B" w:rsidRDefault="008D4A4B">
      <w:pPr>
        <w:shd w:val="clear" w:color="auto" w:fill="FFFFFF"/>
        <w:spacing w:line="360" w:lineRule="auto"/>
        <w:rPr>
          <w:rFonts w:ascii="Arial" w:eastAsia="Times New Roman" w:hAnsi="Arial" w:cs="Times New Roman"/>
          <w:sz w:val="26"/>
          <w:szCs w:val="26"/>
          <w:lang w:eastAsia="es-ES"/>
        </w:rPr>
      </w:pPr>
    </w:p>
    <w:p w14:paraId="31FB5FB5" w14:textId="77777777" w:rsidR="008D4A4B" w:rsidRDefault="00F76BD6">
      <w:pPr>
        <w:shd w:val="clear" w:color="auto" w:fill="FFFFFF"/>
        <w:spacing w:line="360" w:lineRule="auto"/>
        <w:rPr>
          <w:rFonts w:ascii="Georgia" w:eastAsia="Times New Roman" w:hAnsi="Georgia" w:cs="Times New Roman"/>
          <w:sz w:val="26"/>
          <w:szCs w:val="26"/>
          <w:lang w:eastAsia="es-ES"/>
        </w:rPr>
      </w:pPr>
      <w:r>
        <w:rPr>
          <w:rFonts w:ascii="Arial" w:eastAsia="Times New Roman" w:hAnsi="Arial" w:cs="Times New Roman"/>
          <w:sz w:val="26"/>
          <w:szCs w:val="26"/>
          <w:lang w:eastAsia="es-ES"/>
        </w:rPr>
        <w:t xml:space="preserve"> </w:t>
      </w:r>
    </w:p>
    <w:p w14:paraId="13937481" w14:textId="77777777" w:rsidR="008D4A4B" w:rsidRDefault="008D4A4B">
      <w:pPr>
        <w:shd w:val="clear" w:color="auto" w:fill="FFFFFF"/>
        <w:spacing w:line="240" w:lineRule="auto"/>
      </w:pPr>
    </w:p>
    <w:sectPr w:rsidR="008D4A4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91F"/>
    <w:multiLevelType w:val="multilevel"/>
    <w:tmpl w:val="3E42E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E394CE4"/>
    <w:multiLevelType w:val="multilevel"/>
    <w:tmpl w:val="2168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182AD8"/>
    <w:multiLevelType w:val="multilevel"/>
    <w:tmpl w:val="B024F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4B"/>
    <w:rsid w:val="000721A9"/>
    <w:rsid w:val="000D7369"/>
    <w:rsid w:val="00195997"/>
    <w:rsid w:val="001A547D"/>
    <w:rsid w:val="00413B29"/>
    <w:rsid w:val="00641995"/>
    <w:rsid w:val="008D4A4B"/>
    <w:rsid w:val="009158AB"/>
    <w:rsid w:val="00A81C0E"/>
    <w:rsid w:val="00AF4888"/>
    <w:rsid w:val="00D2387D"/>
    <w:rsid w:val="00E35D6A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0EC06"/>
  <w15:docId w15:val="{113A1A85-F470-9E42-A1E8-88907B5E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5C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B7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4yxo">
    <w:name w:val="_4yxo"/>
    <w:basedOn w:val="Fuentedeprrafopredeter"/>
    <w:qFormat/>
    <w:rsid w:val="007642DB"/>
  </w:style>
  <w:style w:type="character" w:customStyle="1" w:styleId="EnlacedeInternet">
    <w:name w:val="Enlace de Internet"/>
    <w:basedOn w:val="Fuentedeprrafopredeter"/>
    <w:uiPriority w:val="99"/>
    <w:unhideWhenUsed/>
    <w:rsid w:val="007642DB"/>
    <w:rPr>
      <w:color w:val="0000FF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qFormat/>
    <w:rsid w:val="007642D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uentedeprrafopredeter"/>
    <w:qFormat/>
    <w:rsid w:val="00700CC8"/>
  </w:style>
  <w:style w:type="character" w:customStyle="1" w:styleId="Destacado">
    <w:name w:val="Destacado"/>
    <w:basedOn w:val="Fuentedeprrafopredeter"/>
    <w:uiPriority w:val="20"/>
    <w:qFormat/>
    <w:rsid w:val="00700CC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BD6567"/>
    <w:rPr>
      <w:color w:val="808080"/>
      <w:shd w:val="clear" w:color="auto" w:fill="E6E6E6"/>
    </w:rPr>
  </w:style>
  <w:style w:type="character" w:customStyle="1" w:styleId="textexposedshow">
    <w:name w:val="text_exposed_show"/>
    <w:basedOn w:val="Fuentedeprrafopredeter"/>
    <w:qFormat/>
    <w:rsid w:val="00BD6567"/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695DD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B7F0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  <w:sz w:val="24"/>
    </w:rPr>
  </w:style>
  <w:style w:type="character" w:customStyle="1" w:styleId="ListLabel8">
    <w:name w:val="ListLabel 8"/>
    <w:qFormat/>
    <w:rPr>
      <w:rFonts w:ascii="Georgia" w:eastAsia="Times New Roman" w:hAnsi="Georgia" w:cs="Times New Roman"/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8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pd@grupoh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Torres</dc:creator>
  <dc:description/>
  <cp:lastModifiedBy>Estimado</cp:lastModifiedBy>
  <cp:revision>2</cp:revision>
  <dcterms:created xsi:type="dcterms:W3CDTF">2019-11-04T08:41:00Z</dcterms:created>
  <dcterms:modified xsi:type="dcterms:W3CDTF">2019-11-04T08:41:00Z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